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317DAC4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#8</w:t>
      </w:r>
      <w:r w:rsidR="001C3D6E">
        <w:t>9</w:t>
      </w:r>
      <w:r w:rsidRPr="00FD363A">
        <w:tab/>
      </w:r>
      <w:r w:rsidRPr="00FD363A">
        <w:rPr>
          <w:szCs w:val="24"/>
        </w:rPr>
        <w:t>R4-1</w:t>
      </w:r>
      <w:r w:rsidR="00437BE8" w:rsidRPr="00FD363A">
        <w:rPr>
          <w:szCs w:val="24"/>
        </w:rPr>
        <w:t>8</w:t>
      </w:r>
      <w:r w:rsidR="0024549F">
        <w:rPr>
          <w:szCs w:val="24"/>
        </w:rPr>
        <w:t>15236</w:t>
      </w:r>
      <w:bookmarkStart w:id="1" w:name="_GoBack"/>
      <w:bookmarkEnd w:id="1"/>
    </w:p>
    <w:p w14:paraId="500197F1" w14:textId="4EB6B3B5" w:rsidR="005D1E89" w:rsidRPr="00FD363A" w:rsidRDefault="001C3D6E" w:rsidP="005D1E89">
      <w:pPr>
        <w:pStyle w:val="3GPPHeader"/>
      </w:pPr>
      <w:bookmarkStart w:id="2" w:name="OLE_LINK3"/>
      <w:bookmarkStart w:id="3" w:name="OLE_LINK4"/>
      <w:r>
        <w:t>Spokane</w:t>
      </w:r>
      <w:r w:rsidR="005D1E89" w:rsidRPr="00FD363A">
        <w:t xml:space="preserve">, </w:t>
      </w:r>
      <w:r>
        <w:t>WA, USA, 12 – 16</w:t>
      </w:r>
      <w:r w:rsidR="005D1E89" w:rsidRPr="00FD363A">
        <w:t xml:space="preserve"> </w:t>
      </w:r>
      <w:r>
        <w:t>November</w:t>
      </w:r>
      <w:r w:rsidR="005D1E89" w:rsidRPr="00FD363A">
        <w:t xml:space="preserve"> 2018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29DCAAE3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890323" w:rsidRPr="00152AAF">
        <w:rPr>
          <w:sz w:val="22"/>
        </w:rPr>
        <w:t>5.3.2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51F5B799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890323" w:rsidRPr="00890323">
        <w:rPr>
          <w:sz w:val="22"/>
        </w:rPr>
        <w:t>Test case for MSG3-based channel quality report</w:t>
      </w:r>
    </w:p>
    <w:p w14:paraId="385E2C9B" w14:textId="3A8A0A4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D5273" w:rsidRPr="00FD363A">
        <w:rPr>
          <w:sz w:val="22"/>
        </w:rPr>
        <w:t>Discussion</w:t>
      </w:r>
    </w:p>
    <w:p w14:paraId="2B65FA97" w14:textId="3098067A" w:rsidR="00284DC8" w:rsidRPr="00FD363A" w:rsidRDefault="001D4850" w:rsidP="00A72022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8A22CF" w:rsidRPr="00FD363A">
        <w:rPr>
          <w:lang w:val="en-US"/>
        </w:rPr>
        <w:t>Introduction</w:t>
      </w:r>
    </w:p>
    <w:p w14:paraId="35328BC6" w14:textId="2D0377B2" w:rsidR="005A0182" w:rsidRDefault="00445147" w:rsidP="00526BF8">
      <w:r>
        <w:t>RAN4#88</w:t>
      </w:r>
      <w:r w:rsidR="002C2F16">
        <w:t>bis</w:t>
      </w:r>
      <w:r w:rsidR="008938DC">
        <w:t xml:space="preserve"> agreed with the finalization of core requirements of the </w:t>
      </w:r>
      <w:r w:rsidR="009378B6">
        <w:t>MSG3-based channel quality reporting</w:t>
      </w:r>
      <w:r w:rsidR="00177C48">
        <w:t xml:space="preserve"> </w:t>
      </w:r>
      <w:r w:rsidR="00177C48">
        <w:fldChar w:fldCharType="begin"/>
      </w:r>
      <w:r w:rsidR="00177C48">
        <w:instrText xml:space="preserve"> REF _Ref525735484 \r \h </w:instrText>
      </w:r>
      <w:r w:rsidR="00177C48">
        <w:fldChar w:fldCharType="separate"/>
      </w:r>
      <w:r w:rsidR="00732259">
        <w:t>[1]</w:t>
      </w:r>
      <w:r w:rsidR="00177C48">
        <w:fldChar w:fldCharType="end"/>
      </w:r>
      <w:r w:rsidR="008938DC">
        <w:fldChar w:fldCharType="begin"/>
      </w:r>
      <w:r w:rsidR="008938DC">
        <w:instrText xml:space="preserve"> REF _Ref527717348 \r \h </w:instrText>
      </w:r>
      <w:r w:rsidR="008938DC">
        <w:fldChar w:fldCharType="separate"/>
      </w:r>
      <w:r w:rsidR="00732259">
        <w:t>[2]</w:t>
      </w:r>
      <w:r w:rsidR="008938DC">
        <w:fldChar w:fldCharType="end"/>
      </w:r>
      <w:r w:rsidR="009378B6">
        <w:t xml:space="preserve">. </w:t>
      </w:r>
      <w:r w:rsidR="008938DC">
        <w:t xml:space="preserve">RAN4 also discussed the test case </w:t>
      </w:r>
      <w:r w:rsidR="005A0182">
        <w:t xml:space="preserve">for the MSG3-based channel quality reporting and agreed with the way forward </w:t>
      </w:r>
      <w:r w:rsidR="005A0182">
        <w:fldChar w:fldCharType="begin"/>
      </w:r>
      <w:r w:rsidR="005A0182">
        <w:instrText xml:space="preserve"> REF _Ref527717450 \r \h </w:instrText>
      </w:r>
      <w:r w:rsidR="005A0182">
        <w:fldChar w:fldCharType="separate"/>
      </w:r>
      <w:r w:rsidR="00732259">
        <w:t>[3]</w:t>
      </w:r>
      <w:r w:rsidR="005A0182">
        <w:fldChar w:fldCharType="end"/>
      </w:r>
      <w:r w:rsidR="005A0182">
        <w:t>.</w:t>
      </w:r>
    </w:p>
    <w:p w14:paraId="3896F222" w14:textId="00855615" w:rsidR="0020310E" w:rsidRPr="00FD363A" w:rsidRDefault="005A0182" w:rsidP="00526BF8">
      <w:r>
        <w:t xml:space="preserve">This contribution </w:t>
      </w:r>
      <w:r w:rsidR="0079133D">
        <w:t xml:space="preserve">discusses </w:t>
      </w:r>
      <w:r w:rsidR="008F0CDE">
        <w:t>the test cases based on the way forward.</w:t>
      </w:r>
      <w:r w:rsidR="009378B6">
        <w:t xml:space="preserve"> </w:t>
      </w:r>
      <w:r w:rsidR="00526BF8" w:rsidRPr="00FD363A">
        <w:t xml:space="preserve"> </w:t>
      </w:r>
    </w:p>
    <w:p w14:paraId="692EA564" w14:textId="355D6981" w:rsidR="00177C48" w:rsidRDefault="00BD455D" w:rsidP="00177C48">
      <w:pPr>
        <w:pStyle w:val="Heading1"/>
        <w:rPr>
          <w:lang w:val="en-US"/>
        </w:rPr>
      </w:pPr>
      <w:r w:rsidRPr="00FD363A">
        <w:rPr>
          <w:lang w:val="en-US"/>
        </w:rPr>
        <w:t>2</w:t>
      </w:r>
      <w:r w:rsidRPr="00FD363A">
        <w:rPr>
          <w:lang w:val="en-US"/>
        </w:rPr>
        <w:tab/>
      </w:r>
      <w:r w:rsidR="007512C3">
        <w:rPr>
          <w:lang w:val="en-US"/>
        </w:rPr>
        <w:t>Discussion</w:t>
      </w:r>
    </w:p>
    <w:p w14:paraId="507C6148" w14:textId="7E1B2C79" w:rsidR="009B56DC" w:rsidRDefault="008F0CDE" w:rsidP="007512C3">
      <w:pPr>
        <w:pStyle w:val="Heading2"/>
      </w:pPr>
      <w:r>
        <w:t>2.1</w:t>
      </w:r>
      <w:r w:rsidR="007512C3">
        <w:tab/>
        <w:t>Test</w:t>
      </w:r>
      <w:r>
        <w:t xml:space="preserve"> case scenario</w:t>
      </w:r>
    </w:p>
    <w:p w14:paraId="4A64C893" w14:textId="02F03F3F" w:rsidR="00216251" w:rsidRDefault="009E5019" w:rsidP="007512C3">
      <w:pPr>
        <w:rPr>
          <w:lang w:val="en-GB"/>
        </w:rPr>
      </w:pPr>
      <w:r>
        <w:rPr>
          <w:lang w:val="en-GB"/>
        </w:rPr>
        <w:t xml:space="preserve">RAN4 agreed with the test procedure below for the scenarios listed in </w:t>
      </w:r>
      <w:r w:rsidR="001A1912">
        <w:rPr>
          <w:lang w:val="en-GB"/>
        </w:rPr>
        <w:fldChar w:fldCharType="begin"/>
      </w:r>
      <w:r w:rsidR="001A1912">
        <w:rPr>
          <w:lang w:val="en-GB"/>
        </w:rPr>
        <w:instrText xml:space="preserve"> REF _Ref525737848 \h </w:instrText>
      </w:r>
      <w:r w:rsidR="001A1912">
        <w:rPr>
          <w:lang w:val="en-GB"/>
        </w:rPr>
      </w:r>
      <w:r w:rsidR="001A1912">
        <w:rPr>
          <w:lang w:val="en-GB"/>
        </w:rPr>
        <w:fldChar w:fldCharType="separate"/>
      </w:r>
      <w:r w:rsidR="00732259">
        <w:t xml:space="preserve">Table </w:t>
      </w:r>
      <w:r w:rsidR="00732259">
        <w:rPr>
          <w:noProof/>
        </w:rPr>
        <w:t>1</w:t>
      </w:r>
      <w:r w:rsidR="001A1912">
        <w:rPr>
          <w:lang w:val="en-GB"/>
        </w:rPr>
        <w:fldChar w:fldCharType="end"/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_Ref527717450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32259"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383D1A37" w14:textId="77777777" w:rsidR="009E5019" w:rsidRPr="003F54F4" w:rsidRDefault="009E5019" w:rsidP="009E5019">
      <w:pPr>
        <w:rPr>
          <w:b/>
          <w:u w:val="single"/>
          <w:lang w:val="en-GB"/>
        </w:rPr>
      </w:pPr>
      <w:r w:rsidRPr="003F54F4">
        <w:rPr>
          <w:b/>
          <w:u w:val="single"/>
          <w:lang w:val="en-GB"/>
        </w:rPr>
        <w:t>Procedure</w:t>
      </w:r>
    </w:p>
    <w:p w14:paraId="1B238C98" w14:textId="77777777" w:rsidR="009E5019" w:rsidRPr="008F0CDE" w:rsidRDefault="009E5019" w:rsidP="009E5019">
      <w:pPr>
        <w:pStyle w:val="ListParagraph"/>
        <w:numPr>
          <w:ilvl w:val="0"/>
          <w:numId w:val="37"/>
        </w:numPr>
        <w:rPr>
          <w:lang w:val="en-GB"/>
        </w:rPr>
      </w:pPr>
      <w:r w:rsidRPr="008F0CDE">
        <w:rPr>
          <w:lang w:val="en-GB"/>
        </w:rPr>
        <w:t>TE sets Es/Iot.</w:t>
      </w:r>
    </w:p>
    <w:p w14:paraId="3DD56A2D" w14:textId="77777777" w:rsidR="009E5019" w:rsidRPr="008F0CDE" w:rsidRDefault="009E5019" w:rsidP="009E5019">
      <w:pPr>
        <w:pStyle w:val="ListParagraph"/>
        <w:numPr>
          <w:ilvl w:val="0"/>
          <w:numId w:val="37"/>
        </w:numPr>
        <w:rPr>
          <w:lang w:val="en-GB"/>
        </w:rPr>
      </w:pPr>
      <w:r w:rsidRPr="008F0CDE">
        <w:rPr>
          <w:lang w:val="en-GB"/>
        </w:rPr>
        <w:t>TE receives CQI-NPDCCH-NB or CQI-NPDCCH-Short-NB depending on the RRC message</w:t>
      </w:r>
    </w:p>
    <w:p w14:paraId="3F571AB6" w14:textId="77777777" w:rsidR="009E5019" w:rsidRPr="008F0CDE" w:rsidRDefault="009E5019" w:rsidP="009E5019">
      <w:pPr>
        <w:pStyle w:val="ListParagraph"/>
        <w:numPr>
          <w:ilvl w:val="0"/>
          <w:numId w:val="37"/>
        </w:numPr>
        <w:rPr>
          <w:lang w:val="en-GB"/>
        </w:rPr>
      </w:pPr>
      <w:r w:rsidRPr="008F0CDE">
        <w:rPr>
          <w:lang w:val="en-GB"/>
        </w:rPr>
        <w:t>TE transmits NPDCCH with repetition number R and verifies NPDCCH BLER does not exceed 1%.</w:t>
      </w:r>
    </w:p>
    <w:p w14:paraId="0BA89435" w14:textId="77777777" w:rsidR="009E5019" w:rsidRPr="008F0CDE" w:rsidRDefault="009E5019" w:rsidP="009E5019">
      <w:pPr>
        <w:pStyle w:val="ListParagraph"/>
        <w:numPr>
          <w:ilvl w:val="0"/>
          <w:numId w:val="37"/>
        </w:numPr>
        <w:rPr>
          <w:lang w:val="en-GB"/>
        </w:rPr>
      </w:pPr>
      <w:r w:rsidRPr="008F0CDE">
        <w:rPr>
          <w:lang w:val="en-GB"/>
        </w:rPr>
        <w:t>TE transmits NPDCCH with repetition number based on TS36.133 Table 9.1.22.16-1 and verifies NPDCCH BLER is larger than 1%.</w:t>
      </w:r>
    </w:p>
    <w:p w14:paraId="590BE42B" w14:textId="77777777" w:rsidR="009E5019" w:rsidRDefault="009E5019" w:rsidP="007512C3">
      <w:pPr>
        <w:rPr>
          <w:lang w:val="en-GB"/>
        </w:rPr>
      </w:pPr>
    </w:p>
    <w:p w14:paraId="0EEAB385" w14:textId="4AC2E5A0" w:rsidR="00C362D9" w:rsidRDefault="001A1912" w:rsidP="001A1912">
      <w:pPr>
        <w:pStyle w:val="Caption"/>
        <w:rPr>
          <w:lang w:val="en-GB"/>
        </w:rPr>
      </w:pPr>
      <w:bookmarkStart w:id="4" w:name="_Ref525737848"/>
      <w:r>
        <w:t xml:space="preserve">Table </w:t>
      </w:r>
      <w:fldSimple w:instr=" SEQ Table \* ARABIC ">
        <w:r w:rsidR="00732259">
          <w:rPr>
            <w:noProof/>
          </w:rPr>
          <w:t>1</w:t>
        </w:r>
      </w:fldSimple>
      <w:bookmarkEnd w:id="4"/>
      <w:r>
        <w:tab/>
        <w:t>Test parameters for MSG3-based channel quality report.</w:t>
      </w:r>
    </w:p>
    <w:tbl>
      <w:tblPr>
        <w:tblStyle w:val="TableGrid"/>
        <w:tblW w:w="7915" w:type="dxa"/>
        <w:tblLook w:val="04A0" w:firstRow="1" w:lastRow="0" w:firstColumn="1" w:lastColumn="0" w:noHBand="0" w:noVBand="1"/>
      </w:tblPr>
      <w:tblGrid>
        <w:gridCol w:w="2638"/>
        <w:gridCol w:w="2638"/>
        <w:gridCol w:w="2639"/>
      </w:tblGrid>
      <w:tr w:rsidR="008F0CDE" w14:paraId="0BD4C356" w14:textId="6705314B" w:rsidTr="008F0CDE">
        <w:tc>
          <w:tcPr>
            <w:tcW w:w="2638" w:type="dxa"/>
          </w:tcPr>
          <w:p w14:paraId="2204836D" w14:textId="31A3900A" w:rsidR="008F0CDE" w:rsidRDefault="008F0CDE" w:rsidP="00FC2FA6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 xml:space="preserve">Test number </w:t>
            </w:r>
          </w:p>
        </w:tc>
        <w:tc>
          <w:tcPr>
            <w:tcW w:w="2638" w:type="dxa"/>
          </w:tcPr>
          <w:p w14:paraId="2232A446" w14:textId="55F6609C" w:rsidR="008F0CDE" w:rsidRDefault="008F0CDE" w:rsidP="00FC2FA6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1</w:t>
            </w:r>
          </w:p>
        </w:tc>
        <w:tc>
          <w:tcPr>
            <w:tcW w:w="2639" w:type="dxa"/>
          </w:tcPr>
          <w:p w14:paraId="69AFD461" w14:textId="375F161B" w:rsidR="008F0CDE" w:rsidRDefault="009E5019" w:rsidP="00FC2FA6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2</w:t>
            </w:r>
          </w:p>
        </w:tc>
      </w:tr>
      <w:tr w:rsidR="008F0CDE" w:rsidRPr="008F0CDE" w14:paraId="311FBFE0" w14:textId="6DBDDD9D" w:rsidTr="008F0CDE">
        <w:tc>
          <w:tcPr>
            <w:tcW w:w="2638" w:type="dxa"/>
          </w:tcPr>
          <w:p w14:paraId="7C566CAA" w14:textId="09703DA4" w:rsidR="008F0CDE" w:rsidRDefault="008F0CDE" w:rsidP="00FC2FA6">
            <w:pPr>
              <w:pStyle w:val="TAL"/>
              <w:rPr>
                <w:lang w:val="en-GB"/>
              </w:rPr>
            </w:pPr>
            <w:r w:rsidRPr="009749FC">
              <w:rPr>
                <w:rFonts w:cs="Arial"/>
              </w:rPr>
              <w:t>Ês/Iot</w:t>
            </w:r>
          </w:p>
        </w:tc>
        <w:tc>
          <w:tcPr>
            <w:tcW w:w="2638" w:type="dxa"/>
          </w:tcPr>
          <w:p w14:paraId="1A93BF54" w14:textId="29FE982C" w:rsidR="008F0CDE" w:rsidRDefault="008F0CDE" w:rsidP="00FC2FA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More than -6dB, e.g. -4dB</w:t>
            </w:r>
          </w:p>
        </w:tc>
        <w:tc>
          <w:tcPr>
            <w:tcW w:w="2639" w:type="dxa"/>
          </w:tcPr>
          <w:p w14:paraId="7077E736" w14:textId="4033F9BC" w:rsidR="008F0CDE" w:rsidRDefault="008F0CDE" w:rsidP="00FC2FA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Less than -6dB, e.g., -12dB</w:t>
            </w:r>
          </w:p>
        </w:tc>
      </w:tr>
      <w:tr w:rsidR="008F0CDE" w14:paraId="3BA69EC1" w14:textId="494CC2D7" w:rsidTr="008F0CDE">
        <w:tc>
          <w:tcPr>
            <w:tcW w:w="2638" w:type="dxa"/>
          </w:tcPr>
          <w:p w14:paraId="4113B955" w14:textId="1A6E7859" w:rsidR="008F0CDE" w:rsidRPr="009749FC" w:rsidRDefault="008F0CDE" w:rsidP="00FC2FA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DCI format</w:t>
            </w:r>
          </w:p>
        </w:tc>
        <w:tc>
          <w:tcPr>
            <w:tcW w:w="2638" w:type="dxa"/>
          </w:tcPr>
          <w:p w14:paraId="2CB9B817" w14:textId="2AA9D896" w:rsidR="008F0CDE" w:rsidRDefault="008F0CDE" w:rsidP="00FC2FA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N1</w:t>
            </w:r>
          </w:p>
        </w:tc>
        <w:tc>
          <w:tcPr>
            <w:tcW w:w="2639" w:type="dxa"/>
          </w:tcPr>
          <w:p w14:paraId="3C8437F9" w14:textId="6F08A9C0" w:rsidR="008F0CDE" w:rsidRDefault="008F0CDE" w:rsidP="00FC2FA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N1</w:t>
            </w:r>
          </w:p>
        </w:tc>
      </w:tr>
      <w:tr w:rsidR="008F0CDE" w14:paraId="476AFFA8" w14:textId="0BFA951A" w:rsidTr="008F0CDE">
        <w:tc>
          <w:tcPr>
            <w:tcW w:w="2638" w:type="dxa"/>
          </w:tcPr>
          <w:p w14:paraId="2A10BD5B" w14:textId="24F6B681" w:rsidR="008F0CDE" w:rsidRDefault="008F0CDE" w:rsidP="00FC2FA6">
            <w:pPr>
              <w:pStyle w:val="TAL"/>
              <w:rPr>
                <w:lang w:val="en-GB"/>
              </w:rPr>
            </w:pPr>
            <w:r w:rsidRPr="004957F7">
              <w:t>Antenna configuration</w:t>
            </w:r>
          </w:p>
        </w:tc>
        <w:tc>
          <w:tcPr>
            <w:tcW w:w="2638" w:type="dxa"/>
          </w:tcPr>
          <w:p w14:paraId="5F3D22C0" w14:textId="2F55375C" w:rsidR="008F0CDE" w:rsidRDefault="008F0CDE" w:rsidP="00FC2FA6">
            <w:pPr>
              <w:pStyle w:val="TAL"/>
              <w:rPr>
                <w:lang w:val="en-GB"/>
              </w:rPr>
            </w:pPr>
            <w:r w:rsidRPr="004957F7">
              <w:t>2x1</w:t>
            </w:r>
          </w:p>
        </w:tc>
        <w:tc>
          <w:tcPr>
            <w:tcW w:w="2639" w:type="dxa"/>
          </w:tcPr>
          <w:p w14:paraId="0D2AC02C" w14:textId="3A652D5A" w:rsidR="008F0CDE" w:rsidRPr="004957F7" w:rsidRDefault="008F0CDE" w:rsidP="00FC2FA6">
            <w:pPr>
              <w:pStyle w:val="TAL"/>
            </w:pPr>
            <w:r w:rsidRPr="004957F7">
              <w:t>2x1</w:t>
            </w:r>
          </w:p>
        </w:tc>
      </w:tr>
      <w:tr w:rsidR="008F0CDE" w14:paraId="6C79E977" w14:textId="77777777" w:rsidTr="008F0CDE">
        <w:tc>
          <w:tcPr>
            <w:tcW w:w="2638" w:type="dxa"/>
          </w:tcPr>
          <w:p w14:paraId="6B15F7E5" w14:textId="7F6D854B" w:rsidR="008F0CDE" w:rsidRPr="004957F7" w:rsidRDefault="008F0CDE" w:rsidP="00FC2FA6">
            <w:pPr>
              <w:pStyle w:val="TAL"/>
            </w:pPr>
            <w:r>
              <w:t>Channel model</w:t>
            </w:r>
          </w:p>
        </w:tc>
        <w:tc>
          <w:tcPr>
            <w:tcW w:w="2638" w:type="dxa"/>
          </w:tcPr>
          <w:p w14:paraId="44D3F850" w14:textId="1CF34F79" w:rsidR="008F0CDE" w:rsidRPr="004957F7" w:rsidRDefault="008F0CDE" w:rsidP="00FC2FA6">
            <w:pPr>
              <w:pStyle w:val="TAL"/>
            </w:pPr>
            <w:r>
              <w:t>AWGN</w:t>
            </w:r>
          </w:p>
        </w:tc>
        <w:tc>
          <w:tcPr>
            <w:tcW w:w="2639" w:type="dxa"/>
          </w:tcPr>
          <w:p w14:paraId="341FDE59" w14:textId="0CCDD682" w:rsidR="008F0CDE" w:rsidRPr="004957F7" w:rsidRDefault="008F0CDE" w:rsidP="00FC2FA6">
            <w:pPr>
              <w:pStyle w:val="TAL"/>
            </w:pPr>
            <w:r>
              <w:t>AWGN</w:t>
            </w:r>
          </w:p>
        </w:tc>
      </w:tr>
      <w:tr w:rsidR="008F0CDE" w14:paraId="24DC7420" w14:textId="4D75E841" w:rsidTr="008F0CDE">
        <w:tc>
          <w:tcPr>
            <w:tcW w:w="2638" w:type="dxa"/>
          </w:tcPr>
          <w:p w14:paraId="6EDEBD0D" w14:textId="73398BFA" w:rsidR="008F0CDE" w:rsidRDefault="008F0CDE" w:rsidP="00FC2FA6">
            <w:pPr>
              <w:pStyle w:val="TAL"/>
              <w:rPr>
                <w:lang w:val="en-GB"/>
              </w:rPr>
            </w:pPr>
            <w:r w:rsidRPr="004957F7">
              <w:t>Aggregation level</w:t>
            </w:r>
          </w:p>
        </w:tc>
        <w:tc>
          <w:tcPr>
            <w:tcW w:w="2638" w:type="dxa"/>
          </w:tcPr>
          <w:p w14:paraId="72078093" w14:textId="01BBE192" w:rsidR="008F0CDE" w:rsidRDefault="008F0CDE" w:rsidP="00FC2FA6">
            <w:pPr>
              <w:pStyle w:val="TAL"/>
              <w:rPr>
                <w:lang w:val="en-GB"/>
              </w:rPr>
            </w:pPr>
            <w:r w:rsidRPr="004957F7">
              <w:t>2</w:t>
            </w:r>
          </w:p>
        </w:tc>
        <w:tc>
          <w:tcPr>
            <w:tcW w:w="2639" w:type="dxa"/>
          </w:tcPr>
          <w:p w14:paraId="4A36602B" w14:textId="5689A03F" w:rsidR="008F0CDE" w:rsidRPr="004957F7" w:rsidRDefault="008F0CDE" w:rsidP="00FC2FA6">
            <w:pPr>
              <w:pStyle w:val="TAL"/>
            </w:pPr>
            <w:r w:rsidRPr="004957F7">
              <w:t>2</w:t>
            </w:r>
          </w:p>
        </w:tc>
      </w:tr>
      <w:tr w:rsidR="008F0CDE" w14:paraId="45A2C43C" w14:textId="1BDA5394" w:rsidTr="008F0CDE">
        <w:tc>
          <w:tcPr>
            <w:tcW w:w="2638" w:type="dxa"/>
          </w:tcPr>
          <w:p w14:paraId="7F583F11" w14:textId="1FC9594F" w:rsidR="008F0CDE" w:rsidRDefault="008F0CDE" w:rsidP="00FC2FA6">
            <w:pPr>
              <w:pStyle w:val="TAL"/>
              <w:rPr>
                <w:lang w:val="en-GB"/>
              </w:rPr>
            </w:pPr>
            <w:r w:rsidRPr="004957F7">
              <w:t>DRX</w:t>
            </w:r>
          </w:p>
        </w:tc>
        <w:tc>
          <w:tcPr>
            <w:tcW w:w="2638" w:type="dxa"/>
          </w:tcPr>
          <w:p w14:paraId="77785C91" w14:textId="0A73F92E" w:rsidR="008F0CDE" w:rsidRDefault="008F0CDE" w:rsidP="00FC2FA6">
            <w:pPr>
              <w:pStyle w:val="TAL"/>
              <w:rPr>
                <w:lang w:val="en-GB"/>
              </w:rPr>
            </w:pPr>
            <w:r w:rsidRPr="004957F7">
              <w:t>OFF</w:t>
            </w:r>
          </w:p>
        </w:tc>
        <w:tc>
          <w:tcPr>
            <w:tcW w:w="2639" w:type="dxa"/>
          </w:tcPr>
          <w:p w14:paraId="1EF0F3F3" w14:textId="78D586D2" w:rsidR="008F0CDE" w:rsidRPr="004957F7" w:rsidRDefault="008F0CDE" w:rsidP="00FC2FA6">
            <w:pPr>
              <w:pStyle w:val="TAL"/>
            </w:pPr>
            <w:r w:rsidRPr="004957F7">
              <w:t>OFF</w:t>
            </w:r>
          </w:p>
        </w:tc>
      </w:tr>
      <w:tr w:rsidR="008F0CDE" w14:paraId="4C5B4BC1" w14:textId="6B0060FE" w:rsidTr="00BB115B">
        <w:trPr>
          <w:trHeight w:val="98"/>
        </w:trPr>
        <w:tc>
          <w:tcPr>
            <w:tcW w:w="2638" w:type="dxa"/>
          </w:tcPr>
          <w:p w14:paraId="61399C45" w14:textId="5EF7F260" w:rsidR="008F0CDE" w:rsidRPr="004957F7" w:rsidRDefault="008F0CDE" w:rsidP="00FC2FA6">
            <w:pPr>
              <w:pStyle w:val="TAL"/>
            </w:pPr>
            <w:r>
              <w:t xml:space="preserve">Channel quality IE </w:t>
            </w:r>
          </w:p>
        </w:tc>
        <w:tc>
          <w:tcPr>
            <w:tcW w:w="2638" w:type="dxa"/>
          </w:tcPr>
          <w:p w14:paraId="7A2CF52E" w14:textId="691A3732" w:rsidR="008F0CDE" w:rsidRPr="004957F7" w:rsidRDefault="008F0CDE" w:rsidP="00FC2FA6">
            <w:pPr>
              <w:pStyle w:val="TAL"/>
            </w:pPr>
            <w:r>
              <w:t>CQI-NPDCCH-NB</w:t>
            </w:r>
          </w:p>
        </w:tc>
        <w:tc>
          <w:tcPr>
            <w:tcW w:w="2639" w:type="dxa"/>
          </w:tcPr>
          <w:p w14:paraId="1B35DE40" w14:textId="32A222BF" w:rsidR="008F0CDE" w:rsidRDefault="008F0CDE" w:rsidP="00FC2FA6">
            <w:pPr>
              <w:pStyle w:val="TAL"/>
            </w:pPr>
            <w:r>
              <w:t>CQI-NPDCCH-NB</w:t>
            </w:r>
          </w:p>
        </w:tc>
      </w:tr>
    </w:tbl>
    <w:p w14:paraId="54546B7B" w14:textId="5D4A71CB" w:rsidR="00216251" w:rsidRDefault="00216251" w:rsidP="007512C3">
      <w:pPr>
        <w:rPr>
          <w:lang w:val="en-GB"/>
        </w:rPr>
      </w:pPr>
    </w:p>
    <w:p w14:paraId="3FE3CD41" w14:textId="3353B309" w:rsidR="001431D4" w:rsidRPr="001431D4" w:rsidRDefault="001431D4" w:rsidP="00732259">
      <w:pPr>
        <w:pStyle w:val="Heading2"/>
      </w:pPr>
      <w:r>
        <w:lastRenderedPageBreak/>
        <w:t>2.2</w:t>
      </w:r>
      <w:r>
        <w:tab/>
        <w:t>NPDCCH simulation results</w:t>
      </w:r>
    </w:p>
    <w:p w14:paraId="52C5A882" w14:textId="1BBCB525" w:rsidR="0046452E" w:rsidRPr="000C3DE3" w:rsidRDefault="00AE7427" w:rsidP="0046452E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_Ref527721771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</w:t>
      </w:r>
      <w:r w:rsidR="0046452E">
        <w:rPr>
          <w:lang w:val="en-GB"/>
        </w:rPr>
        <w:t>s</w:t>
      </w:r>
      <w:r>
        <w:rPr>
          <w:lang w:val="en-GB"/>
        </w:rPr>
        <w:t xml:space="preserve"> NPDCCH simulation results for in-band</w:t>
      </w:r>
      <w:r w:rsidR="0046452E">
        <w:rPr>
          <w:lang w:val="en-GB"/>
        </w:rPr>
        <w:t xml:space="preserve"> and shows the possible test points. For n</w:t>
      </w:r>
      <w:r w:rsidR="0067134F">
        <w:rPr>
          <w:lang w:val="en-GB"/>
        </w:rPr>
        <w:t>ormal coverage, if we set Es/N</w:t>
      </w:r>
      <w:r w:rsidR="000C3DE3">
        <w:rPr>
          <w:lang w:val="en-GB"/>
        </w:rPr>
        <w:t>oc</w:t>
      </w:r>
      <w:r w:rsidR="0046452E">
        <w:rPr>
          <w:lang w:val="en-GB"/>
        </w:rPr>
        <w:t xml:space="preserve"> = -6dB, we expect UE reports “</w:t>
      </w:r>
      <w:r w:rsidR="0046452E" w:rsidRPr="00202579">
        <w:t>candidateRep-C</w:t>
      </w:r>
      <w:r w:rsidR="0046452E">
        <w:t>”, which corresponds to the repetition level 4. From our simulation results, with Es/</w:t>
      </w:r>
      <w:r w:rsidR="004E1FE4">
        <w:t>Noc</w:t>
      </w:r>
      <w:r w:rsidR="0046452E">
        <w:t xml:space="preserve"> = -6dB, Pm-dsg &lt; 1% with repetition level 4 and Pm-dsg &gt; 1% </w:t>
      </w:r>
      <w:r w:rsidR="00CC1358">
        <w:t>with repetition level 1 (=4/4).</w:t>
      </w:r>
    </w:p>
    <w:p w14:paraId="03DE6BE8" w14:textId="507F6C91" w:rsidR="0046452E" w:rsidRDefault="0046452E" w:rsidP="0046452E">
      <w:r>
        <w:t>On the other hand, for enh</w:t>
      </w:r>
      <w:r w:rsidR="004E1FE4">
        <w:t>a</w:t>
      </w:r>
      <w:r w:rsidR="00CC1358">
        <w:t xml:space="preserve">nced coverage, if we set Es/Noc = </w:t>
      </w:r>
      <w:r>
        <w:t>-12dB, we expect UE reports “candidateRep=E”, which corresponds to the repetition level 16. From our simulation results, with Es/</w:t>
      </w:r>
      <w:r w:rsidR="00CC1358">
        <w:t>Noc</w:t>
      </w:r>
      <w:r>
        <w:t xml:space="preserve"> = -12dB, Pm-dsg &lt; 1% with repetition level 16 and Pm-dsg &gt; 1% with repetition level 2 (=16/8). </w:t>
      </w:r>
    </w:p>
    <w:p w14:paraId="06DE4D3F" w14:textId="3800FDEC" w:rsidR="0046452E" w:rsidRDefault="0046452E" w:rsidP="0046452E">
      <w:r>
        <w:t xml:space="preserve">Since we ran the simulation under ideal condition, considering the impairment margin, we propose to set Es/Iot = -4dB for test 1 (normal coverage) and Es/Iot = -10dB for test 2 (enhanced coverage). </w:t>
      </w:r>
    </w:p>
    <w:p w14:paraId="76439E79" w14:textId="10925D53" w:rsidR="00732259" w:rsidRPr="0046452E" w:rsidRDefault="00732259" w:rsidP="007512C3"/>
    <w:p w14:paraId="3608F56F" w14:textId="0AF924A7" w:rsidR="00732259" w:rsidRDefault="001431D4" w:rsidP="007512C3">
      <w:pPr>
        <w:rPr>
          <w:lang w:val="en-GB"/>
        </w:rPr>
      </w:pPr>
      <w:r w:rsidRPr="001431D4">
        <w:rPr>
          <w:lang w:val="en-GB"/>
        </w:rPr>
        <w:t xml:space="preserve"> </w:t>
      </w:r>
      <w:r w:rsidR="009E7E9C" w:rsidRPr="009E7E9C">
        <w:rPr>
          <w:noProof/>
          <w:lang w:val="en-GB"/>
        </w:rPr>
        <w:drawing>
          <wp:inline distT="0" distB="0" distL="0" distR="0" wp14:anchorId="79668B71" wp14:editId="59180EB5">
            <wp:extent cx="4864100" cy="36512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0" cy="365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BED1A" w14:textId="2DF9965D" w:rsidR="001431D4" w:rsidRDefault="00732259" w:rsidP="00732259">
      <w:pPr>
        <w:pStyle w:val="Caption"/>
        <w:rPr>
          <w:noProof/>
          <w:lang w:val="en-GB"/>
        </w:rPr>
      </w:pPr>
      <w:bookmarkStart w:id="5" w:name="_Ref527721771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5"/>
      <w:r>
        <w:tab/>
        <w:t xml:space="preserve">NPDCCH simulation result </w:t>
      </w:r>
      <w:r w:rsidR="00AE7427">
        <w:t>for</w:t>
      </w:r>
      <w:r>
        <w:t xml:space="preserve"> in-band</w:t>
      </w:r>
      <w:r w:rsidR="00134242">
        <w:t xml:space="preserve"> operation</w:t>
      </w:r>
      <w:r>
        <w:t>.</w:t>
      </w:r>
    </w:p>
    <w:p w14:paraId="3F9A42EB" w14:textId="27690B28" w:rsidR="00732259" w:rsidRDefault="00732259" w:rsidP="0046452E">
      <w:pPr>
        <w:widowControl/>
        <w:spacing w:after="0" w:line="240" w:lineRule="auto"/>
        <w:jc w:val="left"/>
        <w:rPr>
          <w:noProof/>
          <w:lang w:val="en-GB"/>
        </w:rPr>
      </w:pPr>
      <w:r>
        <w:rPr>
          <w:lang w:val="en-GB"/>
        </w:rPr>
        <w:br w:type="page"/>
      </w:r>
    </w:p>
    <w:p w14:paraId="3201B7E7" w14:textId="346F2D19" w:rsidR="00732259" w:rsidRDefault="00732259" w:rsidP="00732259">
      <w:pPr>
        <w:widowControl/>
        <w:spacing w:after="0" w:line="240" w:lineRule="auto"/>
        <w:jc w:val="left"/>
        <w:rPr>
          <w:lang w:val="en-GB"/>
        </w:rPr>
      </w:pPr>
    </w:p>
    <w:p w14:paraId="7B16E809" w14:textId="06BC5AD7" w:rsidR="00656047" w:rsidRPr="00C35A3E" w:rsidRDefault="00073339" w:rsidP="009F6D4A">
      <w:pPr>
        <w:rPr>
          <w:b/>
          <w:lang w:val="en-GB"/>
        </w:rPr>
      </w:pPr>
      <w:r>
        <w:rPr>
          <w:b/>
          <w:lang w:val="en-GB"/>
        </w:rPr>
        <w:t>Proposal: RAN4 sets the Es/Noc</w:t>
      </w:r>
      <w:r w:rsidR="00C35A3E" w:rsidRPr="00C35A3E">
        <w:rPr>
          <w:b/>
          <w:lang w:val="en-GB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7"/>
        <w:gridCol w:w="1587"/>
        <w:gridCol w:w="1818"/>
      </w:tblGrid>
      <w:tr w:rsidR="00C35A3E" w14:paraId="3A315625" w14:textId="77777777" w:rsidTr="00C35A3E">
        <w:tc>
          <w:tcPr>
            <w:tcW w:w="0" w:type="auto"/>
          </w:tcPr>
          <w:p w14:paraId="650CE21E" w14:textId="77777777" w:rsidR="00C35A3E" w:rsidRDefault="00C35A3E" w:rsidP="00C35A3E">
            <w:pPr>
              <w:pStyle w:val="TAH"/>
              <w:rPr>
                <w:lang w:val="en-GB"/>
              </w:rPr>
            </w:pPr>
          </w:p>
        </w:tc>
        <w:tc>
          <w:tcPr>
            <w:tcW w:w="0" w:type="auto"/>
          </w:tcPr>
          <w:p w14:paraId="3A4B76EF" w14:textId="07B22BAD" w:rsidR="00C35A3E" w:rsidRDefault="00C35A3E" w:rsidP="00C35A3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1</w:t>
            </w:r>
          </w:p>
        </w:tc>
        <w:tc>
          <w:tcPr>
            <w:tcW w:w="0" w:type="auto"/>
          </w:tcPr>
          <w:p w14:paraId="7C1E8716" w14:textId="0A36C8B4" w:rsidR="00C35A3E" w:rsidRDefault="00C35A3E" w:rsidP="00C35A3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2</w:t>
            </w:r>
          </w:p>
        </w:tc>
      </w:tr>
      <w:tr w:rsidR="00C35A3E" w14:paraId="527225A1" w14:textId="77777777" w:rsidTr="00C35A3E">
        <w:tc>
          <w:tcPr>
            <w:tcW w:w="0" w:type="auto"/>
          </w:tcPr>
          <w:p w14:paraId="11C2ACB9" w14:textId="2366D69F" w:rsidR="00C35A3E" w:rsidRDefault="0046452E" w:rsidP="00C35A3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Coverage mode</w:t>
            </w:r>
          </w:p>
        </w:tc>
        <w:tc>
          <w:tcPr>
            <w:tcW w:w="0" w:type="auto"/>
          </w:tcPr>
          <w:p w14:paraId="74690288" w14:textId="2C49322A" w:rsidR="00C35A3E" w:rsidRDefault="0046452E" w:rsidP="00C35A3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Normal coverage</w:t>
            </w:r>
          </w:p>
        </w:tc>
        <w:tc>
          <w:tcPr>
            <w:tcW w:w="0" w:type="auto"/>
          </w:tcPr>
          <w:p w14:paraId="7B9306A0" w14:textId="661A6C68" w:rsidR="00C35A3E" w:rsidRDefault="0046452E" w:rsidP="00C35A3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Enhanced coverage</w:t>
            </w:r>
          </w:p>
        </w:tc>
      </w:tr>
      <w:tr w:rsidR="00C35A3E" w14:paraId="06EF1C91" w14:textId="77777777" w:rsidTr="00C35A3E">
        <w:tc>
          <w:tcPr>
            <w:tcW w:w="0" w:type="auto"/>
          </w:tcPr>
          <w:p w14:paraId="001A74EC" w14:textId="6708DDE8" w:rsidR="00C35A3E" w:rsidRDefault="00C35A3E" w:rsidP="00C35A3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Es/IoT</w:t>
            </w:r>
          </w:p>
        </w:tc>
        <w:tc>
          <w:tcPr>
            <w:tcW w:w="0" w:type="auto"/>
          </w:tcPr>
          <w:p w14:paraId="120436A3" w14:textId="006A073B" w:rsidR="00C35A3E" w:rsidRDefault="00C35A3E" w:rsidP="00C35A3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-4</w:t>
            </w:r>
            <w:r w:rsidR="0046452E">
              <w:rPr>
                <w:lang w:val="en-GB"/>
              </w:rPr>
              <w:t xml:space="preserve"> </w:t>
            </w:r>
            <w:r>
              <w:rPr>
                <w:lang w:val="en-GB"/>
              </w:rPr>
              <w:t>dB</w:t>
            </w:r>
          </w:p>
        </w:tc>
        <w:tc>
          <w:tcPr>
            <w:tcW w:w="0" w:type="auto"/>
          </w:tcPr>
          <w:p w14:paraId="46B0C7D5" w14:textId="196630C7" w:rsidR="00C35A3E" w:rsidRDefault="0046452E" w:rsidP="00C35A3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-10 </w:t>
            </w:r>
            <w:r w:rsidR="00C35A3E">
              <w:rPr>
                <w:lang w:val="en-GB"/>
              </w:rPr>
              <w:t>dB</w:t>
            </w:r>
          </w:p>
        </w:tc>
      </w:tr>
    </w:tbl>
    <w:p w14:paraId="75FC1262" w14:textId="77777777" w:rsidR="00C35A3E" w:rsidRDefault="00C35A3E" w:rsidP="009F6D4A">
      <w:pPr>
        <w:rPr>
          <w:lang w:val="en-GB"/>
        </w:rPr>
      </w:pPr>
    </w:p>
    <w:p w14:paraId="22E6CFD8" w14:textId="77777777" w:rsidR="006E268C" w:rsidRDefault="006E268C" w:rsidP="00732259">
      <w:pPr>
        <w:widowControl/>
        <w:spacing w:after="0" w:line="240" w:lineRule="auto"/>
        <w:jc w:val="left"/>
        <w:rPr>
          <w:lang w:val="en-GB"/>
        </w:rPr>
      </w:pPr>
    </w:p>
    <w:p w14:paraId="1B529FD1" w14:textId="259ED019" w:rsidR="00A46A8C" w:rsidRPr="00FD363A" w:rsidRDefault="00A46A8C" w:rsidP="00A46A8C">
      <w:pPr>
        <w:pStyle w:val="Heading1"/>
        <w:rPr>
          <w:lang w:val="en-US"/>
        </w:rPr>
      </w:pPr>
      <w:r w:rsidRPr="00FD363A">
        <w:rPr>
          <w:lang w:val="en-US"/>
        </w:rPr>
        <w:t>3</w:t>
      </w:r>
      <w:r w:rsidRPr="00FD363A">
        <w:rPr>
          <w:lang w:val="en-US"/>
        </w:rPr>
        <w:tab/>
        <w:t>Conclusion</w:t>
      </w:r>
    </w:p>
    <w:p w14:paraId="6D2A0027" w14:textId="77777777" w:rsidR="00266AB6" w:rsidRPr="00C35A3E" w:rsidRDefault="00266AB6" w:rsidP="00266AB6">
      <w:pPr>
        <w:rPr>
          <w:b/>
          <w:lang w:val="en-GB"/>
        </w:rPr>
      </w:pPr>
      <w:r>
        <w:rPr>
          <w:b/>
          <w:lang w:val="en-GB"/>
        </w:rPr>
        <w:t>Proposal: RAN4 sets the Es/Noc</w:t>
      </w:r>
      <w:r w:rsidRPr="00C35A3E">
        <w:rPr>
          <w:b/>
          <w:lang w:val="en-GB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7"/>
        <w:gridCol w:w="1587"/>
        <w:gridCol w:w="1818"/>
      </w:tblGrid>
      <w:tr w:rsidR="0046452E" w14:paraId="4EC8A219" w14:textId="77777777" w:rsidTr="00FA52CA">
        <w:tc>
          <w:tcPr>
            <w:tcW w:w="0" w:type="auto"/>
          </w:tcPr>
          <w:p w14:paraId="0246AE3C" w14:textId="77777777" w:rsidR="0046452E" w:rsidRDefault="0046452E" w:rsidP="00FA52CA">
            <w:pPr>
              <w:pStyle w:val="TAH"/>
              <w:rPr>
                <w:lang w:val="en-GB"/>
              </w:rPr>
            </w:pPr>
          </w:p>
        </w:tc>
        <w:tc>
          <w:tcPr>
            <w:tcW w:w="0" w:type="auto"/>
          </w:tcPr>
          <w:p w14:paraId="6C96E5C6" w14:textId="77777777" w:rsidR="0046452E" w:rsidRDefault="0046452E" w:rsidP="00FA52CA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1</w:t>
            </w:r>
          </w:p>
        </w:tc>
        <w:tc>
          <w:tcPr>
            <w:tcW w:w="0" w:type="auto"/>
          </w:tcPr>
          <w:p w14:paraId="73F9BCB0" w14:textId="77777777" w:rsidR="0046452E" w:rsidRDefault="0046452E" w:rsidP="00FA52CA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2</w:t>
            </w:r>
          </w:p>
        </w:tc>
      </w:tr>
      <w:tr w:rsidR="0046452E" w14:paraId="3106FFDA" w14:textId="77777777" w:rsidTr="00FA52CA">
        <w:tc>
          <w:tcPr>
            <w:tcW w:w="0" w:type="auto"/>
          </w:tcPr>
          <w:p w14:paraId="01FF8429" w14:textId="77777777" w:rsidR="0046452E" w:rsidRDefault="0046452E" w:rsidP="00FA52C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Coverage mode</w:t>
            </w:r>
          </w:p>
        </w:tc>
        <w:tc>
          <w:tcPr>
            <w:tcW w:w="0" w:type="auto"/>
          </w:tcPr>
          <w:p w14:paraId="427DBBA9" w14:textId="77777777" w:rsidR="0046452E" w:rsidRDefault="0046452E" w:rsidP="00FA52C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Normal coverage</w:t>
            </w:r>
          </w:p>
        </w:tc>
        <w:tc>
          <w:tcPr>
            <w:tcW w:w="0" w:type="auto"/>
          </w:tcPr>
          <w:p w14:paraId="6C952706" w14:textId="77777777" w:rsidR="0046452E" w:rsidRDefault="0046452E" w:rsidP="00FA52C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Enhanced coverage</w:t>
            </w:r>
          </w:p>
        </w:tc>
      </w:tr>
      <w:tr w:rsidR="0046452E" w14:paraId="009F6191" w14:textId="77777777" w:rsidTr="00FA52CA">
        <w:tc>
          <w:tcPr>
            <w:tcW w:w="0" w:type="auto"/>
          </w:tcPr>
          <w:p w14:paraId="74920C9C" w14:textId="77777777" w:rsidR="0046452E" w:rsidRDefault="0046452E" w:rsidP="00FA52C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Es/IoT</w:t>
            </w:r>
          </w:p>
        </w:tc>
        <w:tc>
          <w:tcPr>
            <w:tcW w:w="0" w:type="auto"/>
          </w:tcPr>
          <w:p w14:paraId="21FAA247" w14:textId="77777777" w:rsidR="0046452E" w:rsidRDefault="0046452E" w:rsidP="00FA52C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-4 dB</w:t>
            </w:r>
          </w:p>
        </w:tc>
        <w:tc>
          <w:tcPr>
            <w:tcW w:w="0" w:type="auto"/>
          </w:tcPr>
          <w:p w14:paraId="27303CF6" w14:textId="77777777" w:rsidR="0046452E" w:rsidRDefault="0046452E" w:rsidP="00FA52C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-10 dB</w:t>
            </w:r>
          </w:p>
        </w:tc>
      </w:tr>
    </w:tbl>
    <w:p w14:paraId="7D6EB3FD" w14:textId="77777777" w:rsidR="0046452E" w:rsidRDefault="0046452E" w:rsidP="0046452E">
      <w:pPr>
        <w:rPr>
          <w:lang w:val="en-GB"/>
        </w:rPr>
      </w:pPr>
    </w:p>
    <w:p w14:paraId="543DBD5F" w14:textId="6F488AF1" w:rsidR="00C71DFE" w:rsidRPr="00FD363A" w:rsidRDefault="00C71DFE" w:rsidP="00A46A8C"/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7E6A468C" w14:textId="40142122" w:rsidR="005B11BB" w:rsidRDefault="005A782E" w:rsidP="005B11BB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540" w:hanging="540"/>
        <w:contextualSpacing/>
        <w:textAlignment w:val="baseline"/>
      </w:pPr>
      <w:bookmarkStart w:id="6" w:name="_Ref508638450"/>
      <w:bookmarkStart w:id="7" w:name="_Ref525735484"/>
      <w:r w:rsidRPr="00FD363A">
        <w:t>R</w:t>
      </w:r>
      <w:r w:rsidR="004A1A72" w:rsidRPr="00FD363A">
        <w:t>4</w:t>
      </w:r>
      <w:r w:rsidRPr="00FD363A">
        <w:t>-18</w:t>
      </w:r>
      <w:r w:rsidR="00445147">
        <w:t>1</w:t>
      </w:r>
      <w:bookmarkEnd w:id="6"/>
      <w:r w:rsidR="009C63D3">
        <w:t>3669</w:t>
      </w:r>
      <w:r w:rsidR="009378B6">
        <w:t>, “</w:t>
      </w:r>
      <w:r w:rsidR="005B11BB" w:rsidRPr="005B11BB">
        <w:rPr>
          <w:noProof/>
        </w:rPr>
        <w:t>Finalize MSG3-based channel quality report for NB-IoT</w:t>
      </w:r>
      <w:r w:rsidR="009378B6">
        <w:rPr>
          <w:noProof/>
        </w:rPr>
        <w:t>”, Ericsson.</w:t>
      </w:r>
      <w:bookmarkEnd w:id="7"/>
      <w:r w:rsidR="009378B6">
        <w:rPr>
          <w:noProof/>
        </w:rPr>
        <w:t xml:space="preserve"> </w:t>
      </w:r>
    </w:p>
    <w:p w14:paraId="2194FBC1" w14:textId="5766832F" w:rsidR="005B11BB" w:rsidRDefault="009C63D3" w:rsidP="009C63D3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540" w:hanging="540"/>
        <w:contextualSpacing/>
        <w:textAlignment w:val="baseline"/>
      </w:pPr>
      <w:bookmarkStart w:id="8" w:name="_Ref527717348"/>
      <w:r>
        <w:t>R4-1813504, “</w:t>
      </w:r>
      <w:r w:rsidRPr="009C63D3">
        <w:t>Correction to downlink channel quality reporting</w:t>
      </w:r>
      <w:r>
        <w:t>”, Qualcomm.</w:t>
      </w:r>
      <w:bookmarkEnd w:id="8"/>
    </w:p>
    <w:p w14:paraId="12C39791" w14:textId="08A2852B" w:rsidR="009C63D3" w:rsidRDefault="009C63D3" w:rsidP="009C63D3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540" w:hanging="540"/>
        <w:contextualSpacing/>
        <w:textAlignment w:val="baseline"/>
      </w:pPr>
      <w:bookmarkStart w:id="9" w:name="_Ref527717450"/>
      <w:r>
        <w:t>R4-1813670, “</w:t>
      </w:r>
      <w:r w:rsidRPr="009C63D3">
        <w:t>Way forward on Test case list for MSG3 based channel quality report</w:t>
      </w:r>
      <w:r>
        <w:t>”, Ericsson.</w:t>
      </w:r>
      <w:bookmarkEnd w:id="9"/>
    </w:p>
    <w:p w14:paraId="5DDB8754" w14:textId="29B8F372" w:rsidR="009E5019" w:rsidRDefault="009E5019" w:rsidP="009E5019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37601E47" w14:textId="43A18DF6" w:rsidR="009E5019" w:rsidRDefault="009E5019" w:rsidP="009E5019">
      <w:pPr>
        <w:pStyle w:val="Heading1"/>
      </w:pPr>
      <w:r>
        <w:t>Appendix</w:t>
      </w:r>
    </w:p>
    <w:p w14:paraId="71EDF404" w14:textId="77777777" w:rsidR="009E5019" w:rsidRPr="00202579" w:rsidRDefault="009E5019" w:rsidP="009E5019">
      <w:pPr>
        <w:pStyle w:val="TH"/>
      </w:pPr>
      <w:r w:rsidRPr="00202579">
        <w:t>Table 9.1.2</w:t>
      </w:r>
      <w:r>
        <w:t>2.15</w:t>
      </w:r>
      <w:r w:rsidRPr="00202579">
        <w:t>-1: Downlink channel quality measurement report mapping of CQI-NPDCCH-NB when the DL channel quality reporting is supported [7]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9E5019" w:rsidRPr="00202579" w14:paraId="1405CE29" w14:textId="77777777" w:rsidTr="00A730F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235B" w14:textId="77777777" w:rsidR="009E5019" w:rsidRPr="00202579" w:rsidRDefault="009E5019" w:rsidP="00A730FE">
            <w:pPr>
              <w:pStyle w:val="TAH"/>
              <w:rPr>
                <w:rFonts w:eastAsia="SimSun"/>
              </w:rPr>
            </w:pPr>
            <w:r w:rsidRPr="00202579">
              <w:rPr>
                <w:rFonts w:eastAsia="SimSun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3519" w14:textId="77777777" w:rsidR="009E5019" w:rsidRPr="00202579" w:rsidRDefault="009E5019" w:rsidP="00A730FE">
            <w:pPr>
              <w:pStyle w:val="TAH"/>
              <w:rPr>
                <w:rFonts w:eastAsia="SimSun"/>
              </w:rPr>
            </w:pPr>
            <w:r w:rsidRPr="00202579">
              <w:rPr>
                <w:rFonts w:eastAsia="SimSun"/>
              </w:rPr>
              <w:t>NPDCCH repetition level</w:t>
            </w:r>
          </w:p>
        </w:tc>
      </w:tr>
      <w:tr w:rsidR="009E5019" w:rsidRPr="00202579" w14:paraId="7441AD5F" w14:textId="77777777" w:rsidTr="00A730F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B8B6" w14:textId="77777777" w:rsidR="009E5019" w:rsidRPr="00202579" w:rsidRDefault="009E5019" w:rsidP="00A730FE">
            <w:pPr>
              <w:pStyle w:val="TAC"/>
              <w:rPr>
                <w:rFonts w:eastAsia="SimSun"/>
              </w:rPr>
            </w:pPr>
            <w:r w:rsidRPr="00202579">
              <w:rPr>
                <w:rFonts w:eastAsia="SimSun"/>
              </w:rPr>
              <w:t>noMeasurement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F255" w14:textId="77777777" w:rsidR="009E5019" w:rsidRPr="00202579" w:rsidRDefault="009E5019" w:rsidP="00A730FE">
            <w:pPr>
              <w:pStyle w:val="TAC"/>
              <w:rPr>
                <w:rFonts w:eastAsia="SimSun"/>
              </w:rPr>
            </w:pPr>
            <w:r w:rsidRPr="00202579">
              <w:rPr>
                <w:rFonts w:eastAsia="SimSun"/>
              </w:rPr>
              <w:t>No measurement reporting</w:t>
            </w:r>
          </w:p>
        </w:tc>
      </w:tr>
      <w:tr w:rsidR="009E5019" w:rsidRPr="00202579" w14:paraId="1BA081CE" w14:textId="77777777" w:rsidTr="00A730F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1784" w14:textId="77777777" w:rsidR="009E5019" w:rsidRPr="00202579" w:rsidRDefault="009E5019" w:rsidP="00A730FE">
            <w:pPr>
              <w:pStyle w:val="TAC"/>
            </w:pPr>
            <w:r w:rsidRPr="00202579">
              <w:t>candidateRep-A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DC1F" w14:textId="77777777" w:rsidR="009E5019" w:rsidRPr="00202579" w:rsidRDefault="009E5019" w:rsidP="00A730FE">
            <w:pPr>
              <w:pStyle w:val="TAC"/>
            </w:pPr>
            <w:r w:rsidRPr="00202579">
              <w:t>1</w:t>
            </w:r>
          </w:p>
        </w:tc>
      </w:tr>
      <w:tr w:rsidR="009E5019" w:rsidRPr="00202579" w14:paraId="19BC908D" w14:textId="77777777" w:rsidTr="00A730F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8EEE" w14:textId="77777777" w:rsidR="009E5019" w:rsidRPr="00202579" w:rsidRDefault="009E5019" w:rsidP="00A730FE">
            <w:pPr>
              <w:pStyle w:val="TAC"/>
            </w:pPr>
            <w:r w:rsidRPr="00202579">
              <w:t>candidateRep-B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2B28" w14:textId="77777777" w:rsidR="009E5019" w:rsidRPr="00202579" w:rsidRDefault="009E5019" w:rsidP="00A730FE">
            <w:pPr>
              <w:pStyle w:val="TAC"/>
            </w:pPr>
            <w:r w:rsidRPr="00202579">
              <w:t>2</w:t>
            </w:r>
          </w:p>
        </w:tc>
      </w:tr>
      <w:tr w:rsidR="009E5019" w:rsidRPr="00202579" w14:paraId="3F940CA9" w14:textId="77777777" w:rsidTr="00A730F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1DBA" w14:textId="77777777" w:rsidR="009E5019" w:rsidRPr="00202579" w:rsidRDefault="009E5019" w:rsidP="00A730FE">
            <w:pPr>
              <w:pStyle w:val="TAC"/>
            </w:pPr>
            <w:r w:rsidRPr="00202579">
              <w:t>candidateRep-C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64BA" w14:textId="77777777" w:rsidR="009E5019" w:rsidRPr="00202579" w:rsidRDefault="009E5019" w:rsidP="00A730FE">
            <w:pPr>
              <w:pStyle w:val="TAC"/>
            </w:pPr>
            <w:r w:rsidRPr="00202579">
              <w:t>4</w:t>
            </w:r>
          </w:p>
        </w:tc>
      </w:tr>
      <w:tr w:rsidR="009E5019" w:rsidRPr="00202579" w14:paraId="171B64A0" w14:textId="77777777" w:rsidTr="00A730F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881C" w14:textId="77777777" w:rsidR="009E5019" w:rsidRPr="00202579" w:rsidRDefault="009E5019" w:rsidP="00A730FE">
            <w:pPr>
              <w:pStyle w:val="TAC"/>
            </w:pPr>
            <w:r w:rsidRPr="00202579">
              <w:t>candidateRep-D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7668" w14:textId="77777777" w:rsidR="009E5019" w:rsidRPr="00202579" w:rsidRDefault="009E5019" w:rsidP="00A730FE">
            <w:pPr>
              <w:pStyle w:val="TAC"/>
            </w:pPr>
            <w:r w:rsidRPr="00202579">
              <w:t>8</w:t>
            </w:r>
          </w:p>
        </w:tc>
      </w:tr>
      <w:tr w:rsidR="009E5019" w:rsidRPr="00202579" w14:paraId="00EB25F6" w14:textId="77777777" w:rsidTr="00A730F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16BC" w14:textId="77777777" w:rsidR="009E5019" w:rsidRPr="00202579" w:rsidRDefault="009E5019" w:rsidP="00A730FE">
            <w:pPr>
              <w:pStyle w:val="TAC"/>
            </w:pPr>
            <w:r w:rsidRPr="00202579">
              <w:t>candidateRep-E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DE25" w14:textId="77777777" w:rsidR="009E5019" w:rsidRPr="00202579" w:rsidRDefault="009E5019" w:rsidP="00A730FE">
            <w:pPr>
              <w:pStyle w:val="TAC"/>
            </w:pPr>
            <w:r w:rsidRPr="00202579">
              <w:t>16</w:t>
            </w:r>
          </w:p>
        </w:tc>
      </w:tr>
      <w:tr w:rsidR="009E5019" w:rsidRPr="00202579" w14:paraId="3E0C47A8" w14:textId="77777777" w:rsidTr="00A730F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ECC9" w14:textId="77777777" w:rsidR="009E5019" w:rsidRPr="00202579" w:rsidRDefault="009E5019" w:rsidP="00A730FE">
            <w:pPr>
              <w:pStyle w:val="TAC"/>
            </w:pPr>
            <w:r w:rsidRPr="00202579">
              <w:t>candidateRep-F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D17C" w14:textId="77777777" w:rsidR="009E5019" w:rsidRPr="00202579" w:rsidRDefault="009E5019" w:rsidP="00A730FE">
            <w:pPr>
              <w:pStyle w:val="TAC"/>
            </w:pPr>
            <w:r w:rsidRPr="00202579">
              <w:t>32</w:t>
            </w:r>
          </w:p>
        </w:tc>
      </w:tr>
      <w:tr w:rsidR="009E5019" w:rsidRPr="00202579" w14:paraId="19D0C85D" w14:textId="77777777" w:rsidTr="00A730F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C80D" w14:textId="77777777" w:rsidR="009E5019" w:rsidRPr="00202579" w:rsidRDefault="009E5019" w:rsidP="00A730FE">
            <w:pPr>
              <w:pStyle w:val="TAC"/>
            </w:pPr>
            <w:r w:rsidRPr="00202579">
              <w:t>candidateRep-G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9AA0" w14:textId="77777777" w:rsidR="009E5019" w:rsidRPr="00202579" w:rsidRDefault="009E5019" w:rsidP="00A730FE">
            <w:pPr>
              <w:pStyle w:val="TAC"/>
            </w:pPr>
            <w:r w:rsidRPr="00202579">
              <w:t>64</w:t>
            </w:r>
          </w:p>
        </w:tc>
      </w:tr>
      <w:tr w:rsidR="009E5019" w:rsidRPr="00202579" w14:paraId="1A0917FE" w14:textId="77777777" w:rsidTr="00A730F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6243" w14:textId="77777777" w:rsidR="009E5019" w:rsidRPr="00202579" w:rsidRDefault="009E5019" w:rsidP="00A730FE">
            <w:pPr>
              <w:pStyle w:val="TAC"/>
            </w:pPr>
            <w:r w:rsidRPr="00202579">
              <w:t>candidateRep-H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9350" w14:textId="77777777" w:rsidR="009E5019" w:rsidRPr="00202579" w:rsidRDefault="009E5019" w:rsidP="00A730FE">
            <w:pPr>
              <w:pStyle w:val="TAC"/>
            </w:pPr>
            <w:r w:rsidRPr="00202579">
              <w:t>128</w:t>
            </w:r>
          </w:p>
        </w:tc>
      </w:tr>
      <w:tr w:rsidR="009E5019" w:rsidRPr="00202579" w14:paraId="65466283" w14:textId="77777777" w:rsidTr="00A730F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1A07" w14:textId="77777777" w:rsidR="009E5019" w:rsidRPr="00202579" w:rsidRDefault="009E5019" w:rsidP="00A730FE">
            <w:pPr>
              <w:pStyle w:val="TAC"/>
            </w:pPr>
            <w:r w:rsidRPr="00202579">
              <w:t>candidateRep-I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6592" w14:textId="77777777" w:rsidR="009E5019" w:rsidRPr="00202579" w:rsidRDefault="009E5019" w:rsidP="00A730FE">
            <w:pPr>
              <w:pStyle w:val="TAC"/>
            </w:pPr>
            <w:r w:rsidRPr="00202579">
              <w:t>256</w:t>
            </w:r>
          </w:p>
        </w:tc>
      </w:tr>
      <w:tr w:rsidR="009E5019" w:rsidRPr="00202579" w14:paraId="2F04F5A6" w14:textId="77777777" w:rsidTr="00A730F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1893" w14:textId="77777777" w:rsidR="009E5019" w:rsidRPr="00202579" w:rsidRDefault="009E5019" w:rsidP="00A730FE">
            <w:pPr>
              <w:pStyle w:val="TAC"/>
            </w:pPr>
            <w:r w:rsidRPr="00202579">
              <w:t>candidateRep-J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A933" w14:textId="77777777" w:rsidR="009E5019" w:rsidRPr="00202579" w:rsidRDefault="009E5019" w:rsidP="00A730FE">
            <w:pPr>
              <w:pStyle w:val="TAC"/>
            </w:pPr>
            <w:r w:rsidRPr="00202579">
              <w:t>512</w:t>
            </w:r>
          </w:p>
        </w:tc>
      </w:tr>
      <w:tr w:rsidR="009E5019" w:rsidRPr="00202579" w14:paraId="061D8DFD" w14:textId="77777777" w:rsidTr="00A730F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BF43" w14:textId="77777777" w:rsidR="009E5019" w:rsidRPr="00202579" w:rsidRDefault="009E5019" w:rsidP="00A730FE">
            <w:pPr>
              <w:pStyle w:val="TAC"/>
            </w:pPr>
            <w:r w:rsidRPr="00202579">
              <w:t>candidateRep-K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64FF" w14:textId="77777777" w:rsidR="009E5019" w:rsidRPr="00202579" w:rsidRDefault="009E5019" w:rsidP="00A730FE">
            <w:pPr>
              <w:pStyle w:val="TAC"/>
            </w:pPr>
            <w:r w:rsidRPr="00202579">
              <w:t>1024</w:t>
            </w:r>
          </w:p>
        </w:tc>
      </w:tr>
      <w:tr w:rsidR="009E5019" w:rsidRPr="00202579" w14:paraId="05397C36" w14:textId="77777777" w:rsidTr="00A730F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E66C" w14:textId="77777777" w:rsidR="009E5019" w:rsidRPr="00202579" w:rsidRDefault="009E5019" w:rsidP="00A730FE">
            <w:pPr>
              <w:pStyle w:val="TAC"/>
            </w:pPr>
            <w:r w:rsidRPr="00202579">
              <w:t>candidateRep-L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89F6" w14:textId="77777777" w:rsidR="009E5019" w:rsidRPr="00202579" w:rsidRDefault="009E5019" w:rsidP="00A730FE">
            <w:pPr>
              <w:pStyle w:val="TAC"/>
            </w:pPr>
            <w:r w:rsidRPr="00202579">
              <w:t>2048</w:t>
            </w:r>
          </w:p>
        </w:tc>
      </w:tr>
    </w:tbl>
    <w:p w14:paraId="095ECEEE" w14:textId="77777777" w:rsidR="009E5019" w:rsidRPr="00202579" w:rsidRDefault="009E5019" w:rsidP="009E5019"/>
    <w:p w14:paraId="1535337D" w14:textId="77777777" w:rsidR="009E5019" w:rsidRDefault="009E5019" w:rsidP="009E5019">
      <w:pPr>
        <w:rPr>
          <w:lang w:val="en-GB"/>
        </w:rPr>
      </w:pPr>
    </w:p>
    <w:p w14:paraId="350510A3" w14:textId="77777777" w:rsidR="009E5019" w:rsidRDefault="009E5019" w:rsidP="009E5019">
      <w:pPr>
        <w:pStyle w:val="TH"/>
      </w:pPr>
      <w:r>
        <w:t>Table 9.1.22.16-1</w:t>
      </w:r>
      <w:r w:rsidRPr="00CE2FF9">
        <w:t xml:space="preserve">: </w:t>
      </w:r>
      <w:r>
        <w:t>Downlink channel quality reporting accuracy for UE Category NB1</w:t>
      </w:r>
    </w:p>
    <w:tbl>
      <w:tblPr>
        <w:tblW w:w="9562" w:type="dxa"/>
        <w:jc w:val="center"/>
        <w:tblLook w:val="01E0" w:firstRow="1" w:lastRow="1" w:firstColumn="1" w:lastColumn="1" w:noHBand="0" w:noVBand="0"/>
      </w:tblPr>
      <w:tblGrid>
        <w:gridCol w:w="1165"/>
        <w:gridCol w:w="900"/>
        <w:gridCol w:w="1761"/>
        <w:gridCol w:w="1433"/>
        <w:gridCol w:w="1305"/>
        <w:gridCol w:w="1440"/>
        <w:gridCol w:w="1558"/>
      </w:tblGrid>
      <w:tr w:rsidR="009E5019" w:rsidRPr="00202579" w14:paraId="516B99C1" w14:textId="77777777" w:rsidTr="00A730FE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E5C08F8" w14:textId="77777777" w:rsidR="009E5019" w:rsidRPr="00202579" w:rsidRDefault="009E5019" w:rsidP="00A730FE">
            <w:pPr>
              <w:pStyle w:val="TAH"/>
            </w:pPr>
            <w:r w:rsidRPr="00202579">
              <w:t>NPDCCH Repetition</w:t>
            </w:r>
          </w:p>
          <w:p w14:paraId="4BD0DE12" w14:textId="77777777" w:rsidR="009E5019" w:rsidRPr="00202579" w:rsidRDefault="009E5019" w:rsidP="00A730FE">
            <w:pPr>
              <w:pStyle w:val="TAH"/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6E4396C" w14:textId="77777777" w:rsidR="009E5019" w:rsidRPr="00202579" w:rsidRDefault="009E5019" w:rsidP="00A730FE">
            <w:pPr>
              <w:pStyle w:val="TAH"/>
            </w:pPr>
            <w:r w:rsidRPr="00202579">
              <w:t>Pm-Dsg (%)</w:t>
            </w:r>
          </w:p>
        </w:tc>
        <w:tc>
          <w:tcPr>
            <w:tcW w:w="749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7BB8C2" w14:textId="77777777" w:rsidR="009E5019" w:rsidRPr="00202579" w:rsidRDefault="009E5019" w:rsidP="00A730FE">
            <w:pPr>
              <w:pStyle w:val="TAH"/>
            </w:pPr>
            <w:r w:rsidRPr="00202579">
              <w:t>Conditions</w:t>
            </w:r>
          </w:p>
        </w:tc>
      </w:tr>
      <w:tr w:rsidR="009E5019" w:rsidRPr="00202579" w14:paraId="3F75BD23" w14:textId="77777777" w:rsidTr="00A730FE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7F6728E" w14:textId="77777777" w:rsidR="009E5019" w:rsidRPr="00202579" w:rsidRDefault="009E5019" w:rsidP="00A730FE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958B93" w14:textId="77777777" w:rsidR="009E5019" w:rsidRPr="00202579" w:rsidRDefault="009E5019" w:rsidP="00A730FE">
            <w:pPr>
              <w:pStyle w:val="TAH"/>
            </w:pPr>
          </w:p>
        </w:tc>
        <w:tc>
          <w:tcPr>
            <w:tcW w:w="1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86602" w14:textId="77777777" w:rsidR="009E5019" w:rsidRPr="00202579" w:rsidRDefault="009E5019" w:rsidP="00A730FE">
            <w:pPr>
              <w:pStyle w:val="TAH"/>
            </w:pPr>
            <w:r w:rsidRPr="00202579">
              <w:t>Ês/Iot</w:t>
            </w:r>
          </w:p>
        </w:tc>
        <w:tc>
          <w:tcPr>
            <w:tcW w:w="5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523E" w14:textId="77777777" w:rsidR="009E5019" w:rsidRPr="00202579" w:rsidRDefault="009E5019" w:rsidP="00A730FE">
            <w:pPr>
              <w:pStyle w:val="TAH"/>
            </w:pPr>
            <w:r w:rsidRPr="00202579">
              <w:t>Io</w:t>
            </w:r>
            <w:r w:rsidRPr="00202579">
              <w:rPr>
                <w:vertAlign w:val="superscript"/>
                <w:lang w:eastAsia="zh-CN"/>
              </w:rPr>
              <w:t xml:space="preserve"> N</w:t>
            </w:r>
            <w:r>
              <w:rPr>
                <w:vertAlign w:val="superscript"/>
                <w:lang w:eastAsia="zh-CN"/>
              </w:rPr>
              <w:t>OTE</w:t>
            </w:r>
            <w:r w:rsidRPr="00202579">
              <w:rPr>
                <w:vertAlign w:val="superscript"/>
                <w:lang w:eastAsia="zh-CN"/>
              </w:rPr>
              <w:t xml:space="preserve"> 1</w:t>
            </w:r>
            <w:r w:rsidRPr="00202579">
              <w:t xml:space="preserve"> range</w:t>
            </w:r>
          </w:p>
        </w:tc>
      </w:tr>
      <w:tr w:rsidR="009E5019" w:rsidRPr="00202579" w14:paraId="6370A38E" w14:textId="77777777" w:rsidTr="00A730FE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2E5AC6D" w14:textId="77777777" w:rsidR="009E5019" w:rsidRPr="00202579" w:rsidRDefault="009E5019" w:rsidP="00A730FE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9ABA" w14:textId="77777777" w:rsidR="009E5019" w:rsidRPr="00202579" w:rsidRDefault="009E5019" w:rsidP="00A730FE">
            <w:pPr>
              <w:pStyle w:val="TAH"/>
            </w:pPr>
          </w:p>
        </w:tc>
        <w:tc>
          <w:tcPr>
            <w:tcW w:w="1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0B634" w14:textId="77777777" w:rsidR="009E5019" w:rsidRPr="00202579" w:rsidRDefault="009E5019" w:rsidP="00A730FE">
            <w:pPr>
              <w:pStyle w:val="TAH"/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A9A32" w14:textId="77777777" w:rsidR="009E5019" w:rsidRPr="00202579" w:rsidRDefault="009E5019" w:rsidP="00A730FE">
            <w:pPr>
              <w:pStyle w:val="TAH"/>
            </w:pPr>
            <w:r w:rsidRPr="00202579">
              <w:t>E-UTRA operating band groups</w:t>
            </w:r>
            <w:r w:rsidRPr="00202579">
              <w:rPr>
                <w:vertAlign w:val="superscript"/>
              </w:rPr>
              <w:t xml:space="preserve"> N</w:t>
            </w:r>
            <w:r>
              <w:rPr>
                <w:vertAlign w:val="superscript"/>
              </w:rPr>
              <w:t>OTE</w:t>
            </w:r>
            <w:r w:rsidRPr="00202579">
              <w:rPr>
                <w:vertAlign w:val="superscript"/>
              </w:rPr>
              <w:t xml:space="preserve"> 2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A3793" w14:textId="77777777" w:rsidR="009E5019" w:rsidRPr="00202579" w:rsidRDefault="009E5019" w:rsidP="00A730FE">
            <w:pPr>
              <w:pStyle w:val="TAH"/>
            </w:pPr>
            <w:r w:rsidRPr="00202579">
              <w:t>Minimum 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12B9D9" w14:textId="77777777" w:rsidR="009E5019" w:rsidRPr="00202579" w:rsidRDefault="009E5019" w:rsidP="00A730FE">
            <w:pPr>
              <w:pStyle w:val="TAH"/>
            </w:pPr>
            <w:r w:rsidRPr="00202579">
              <w:t>Maximum Io</w:t>
            </w:r>
          </w:p>
        </w:tc>
      </w:tr>
      <w:tr w:rsidR="009E5019" w:rsidRPr="00202579" w14:paraId="149153A5" w14:textId="77777777" w:rsidTr="00A730FE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3F63BD" w14:textId="77777777" w:rsidR="009E5019" w:rsidRPr="00202579" w:rsidRDefault="009E5019" w:rsidP="00A730FE">
            <w:pPr>
              <w:pStyle w:val="TAH"/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22BBD" w14:textId="77777777" w:rsidR="009E5019" w:rsidRPr="00202579" w:rsidRDefault="009E5019" w:rsidP="00A730FE">
            <w:pPr>
              <w:pStyle w:val="TAH"/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4E905" w14:textId="77777777" w:rsidR="009E5019" w:rsidRPr="00202579" w:rsidRDefault="009E5019" w:rsidP="00A730FE">
            <w:pPr>
              <w:pStyle w:val="TAH"/>
            </w:pPr>
            <w:r w:rsidRPr="00202579">
              <w:t>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C4C39" w14:textId="77777777" w:rsidR="009E5019" w:rsidRPr="00202579" w:rsidRDefault="009E5019" w:rsidP="00A730FE">
            <w:pPr>
              <w:pStyle w:val="TAH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4CD4D" w14:textId="77777777" w:rsidR="009E5019" w:rsidRPr="00202579" w:rsidRDefault="009E5019" w:rsidP="00A730FE">
            <w:pPr>
              <w:pStyle w:val="TAH"/>
            </w:pPr>
            <w:r w:rsidRPr="00202579">
              <w:t>dBm/15kHz</w:t>
            </w:r>
            <w:r w:rsidRPr="00202579">
              <w:rPr>
                <w:sz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4A4FE" w14:textId="77777777" w:rsidR="009E5019" w:rsidRPr="00202579" w:rsidRDefault="009E5019" w:rsidP="00A730FE">
            <w:pPr>
              <w:pStyle w:val="TAH"/>
            </w:pPr>
            <w:r w:rsidRPr="00202579">
              <w:t>dBm/BW</w:t>
            </w:r>
            <w:r w:rsidRPr="00202579">
              <w:rPr>
                <w:vertAlign w:val="subscript"/>
              </w:rPr>
              <w:t>Channel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5A6995" w14:textId="77777777" w:rsidR="009E5019" w:rsidRPr="00202579" w:rsidRDefault="009E5019" w:rsidP="00A730FE">
            <w:pPr>
              <w:pStyle w:val="TAH"/>
            </w:pPr>
            <w:r w:rsidRPr="00202579">
              <w:t>dBm/BW</w:t>
            </w:r>
            <w:r w:rsidRPr="00202579">
              <w:rPr>
                <w:vertAlign w:val="subscript"/>
              </w:rPr>
              <w:t>Channel</w:t>
            </w:r>
          </w:p>
        </w:tc>
      </w:tr>
      <w:tr w:rsidR="009E5019" w:rsidRPr="00202579" w14:paraId="36ED4693" w14:textId="77777777" w:rsidTr="00A730FE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642A49B" w14:textId="77777777" w:rsidR="009E5019" w:rsidRPr="00202579" w:rsidRDefault="009E5019" w:rsidP="00A730FE">
            <w:pPr>
              <w:pStyle w:val="TAC"/>
              <w:jc w:val="left"/>
              <w:rPr>
                <w:rFonts w:cs="Arial"/>
              </w:rPr>
            </w:pPr>
            <w:r w:rsidRPr="00202579">
              <w:rPr>
                <w:rFonts w:cs="Arial"/>
              </w:rPr>
              <w:t xml:space="preserve">R </w:t>
            </w:r>
            <w:r w:rsidRPr="00202579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5B1829B" w14:textId="77777777" w:rsidR="009E5019" w:rsidRPr="00202579" w:rsidRDefault="009E5019" w:rsidP="00A730FE">
            <w:pPr>
              <w:pStyle w:val="TAC"/>
              <w:rPr>
                <w:rFonts w:cs="Arial"/>
                <w:lang w:eastAsia="zh-CN"/>
              </w:rPr>
            </w:pPr>
            <w:r w:rsidRPr="0020257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EC6C44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/>
              </w:rPr>
              <w:sym w:font="Symbol" w:char="F0B3"/>
            </w:r>
            <w:r>
              <w:rPr>
                <w:rFonts w:cs="Arial"/>
              </w:rPr>
              <w:t xml:space="preserve"> </w:t>
            </w:r>
            <w:r w:rsidRPr="00202579">
              <w:rPr>
                <w:rFonts w:cs="Arial"/>
              </w:rPr>
              <w:t>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2657D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 w:hint="eastAsia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C3EC3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063DB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3980F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/>
              </w:rPr>
              <w:t>-70</w:t>
            </w:r>
          </w:p>
        </w:tc>
      </w:tr>
      <w:tr w:rsidR="009E5019" w:rsidRPr="00202579" w14:paraId="40FD60C4" w14:textId="77777777" w:rsidTr="00A730FE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7B9480C" w14:textId="77777777" w:rsidR="009E5019" w:rsidRPr="00202579" w:rsidRDefault="009E5019" w:rsidP="00A730FE">
            <w:pPr>
              <w:pStyle w:val="TAC"/>
              <w:jc w:val="left"/>
              <w:rPr>
                <w:rFonts w:cs="Arial"/>
              </w:rPr>
            </w:pPr>
            <w:r w:rsidRPr="00202579">
              <w:rPr>
                <w:rFonts w:cs="Arial"/>
              </w:rPr>
              <w:t>R/4</w:t>
            </w:r>
            <w:r w:rsidRPr="0020257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A0DDB9D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0AED50C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/>
              </w:rPr>
              <w:sym w:font="Symbol" w:char="F0B3"/>
            </w:r>
            <w:r>
              <w:rPr>
                <w:rFonts w:cs="Arial"/>
              </w:rPr>
              <w:t xml:space="preserve"> </w:t>
            </w:r>
            <w:r w:rsidRPr="00202579">
              <w:rPr>
                <w:rFonts w:cs="Arial"/>
              </w:rPr>
              <w:t>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302458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 w:hint="eastAsia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F2EE5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6C276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EF658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/>
              </w:rPr>
              <w:t>-70</w:t>
            </w:r>
          </w:p>
        </w:tc>
      </w:tr>
      <w:tr w:rsidR="009E5019" w:rsidRPr="00202579" w14:paraId="3CA8D748" w14:textId="77777777" w:rsidTr="00A730FE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760E07" w14:textId="77777777" w:rsidR="009E5019" w:rsidRPr="00202579" w:rsidRDefault="009E5019" w:rsidP="00A730FE">
            <w:pPr>
              <w:pStyle w:val="TAC"/>
              <w:jc w:val="left"/>
              <w:rPr>
                <w:rFonts w:cs="Arial"/>
              </w:rPr>
            </w:pPr>
            <w:r w:rsidRPr="00202579">
              <w:rPr>
                <w:rFonts w:cs="Arial"/>
              </w:rPr>
              <w:t>R</w:t>
            </w:r>
            <w:r w:rsidRPr="0020257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4FFAD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18796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667FAD">
              <w:rPr>
                <w:rFonts w:cs="Arial"/>
              </w:rPr>
              <w:t>-15</w:t>
            </w:r>
            <w:r>
              <w:rPr>
                <w:rFonts w:cs="Arial"/>
              </w:rPr>
              <w:t xml:space="preserve"> </w:t>
            </w:r>
            <w:r w:rsidRPr="00667FAD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667FAD">
              <w:rPr>
                <w:rFonts w:cs="Arial"/>
              </w:rPr>
              <w:t>Ês/Iot</w:t>
            </w:r>
            <w:r>
              <w:rPr>
                <w:rFonts w:cs="Arial"/>
              </w:rPr>
              <w:t xml:space="preserve"> </w:t>
            </w:r>
            <w:r w:rsidRPr="00667FAD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667FAD">
              <w:rPr>
                <w:rFonts w:cs="Arial"/>
              </w:rPr>
              <w:t>-</w:t>
            </w:r>
            <w:r w:rsidRPr="00202579">
              <w:rPr>
                <w:rFonts w:cs="Arial"/>
              </w:rPr>
              <w:t>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4B4328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 w:hint="eastAsia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C422E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63A0DF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73C2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/>
              </w:rPr>
              <w:t>-70</w:t>
            </w:r>
          </w:p>
        </w:tc>
      </w:tr>
      <w:tr w:rsidR="009E5019" w:rsidRPr="00202579" w14:paraId="3FC7C153" w14:textId="77777777" w:rsidTr="00A730FE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57BE06" w14:textId="77777777" w:rsidR="009E5019" w:rsidRPr="00202579" w:rsidRDefault="009E5019" w:rsidP="00A730FE">
            <w:pPr>
              <w:pStyle w:val="TAC"/>
              <w:jc w:val="left"/>
              <w:rPr>
                <w:rFonts w:cs="Arial"/>
              </w:rPr>
            </w:pPr>
            <w:r w:rsidRPr="00202579">
              <w:rPr>
                <w:rFonts w:cs="Arial"/>
              </w:rPr>
              <w:t>R/8</w:t>
            </w:r>
            <w:r w:rsidRPr="0020257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1AFFE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96583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667FAD">
              <w:rPr>
                <w:rFonts w:cs="Arial"/>
              </w:rPr>
              <w:t>-15</w:t>
            </w:r>
            <w:r>
              <w:rPr>
                <w:rFonts w:cs="Arial"/>
              </w:rPr>
              <w:t xml:space="preserve"> </w:t>
            </w:r>
            <w:r w:rsidRPr="00667FAD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667FAD">
              <w:rPr>
                <w:rFonts w:cs="Arial"/>
              </w:rPr>
              <w:t>Ês/Iot</w:t>
            </w:r>
            <w:r>
              <w:rPr>
                <w:rFonts w:cs="Arial"/>
              </w:rPr>
              <w:t xml:space="preserve"> </w:t>
            </w:r>
            <w:r w:rsidRPr="00667FAD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667FAD">
              <w:rPr>
                <w:rFonts w:cs="Arial"/>
              </w:rPr>
              <w:t>-</w:t>
            </w:r>
            <w:r w:rsidRPr="00202579">
              <w:rPr>
                <w:rFonts w:cs="Arial"/>
              </w:rPr>
              <w:t>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681BF2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 w:hint="eastAsia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4E616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BA54C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1D24" w14:textId="77777777" w:rsidR="009E5019" w:rsidRPr="00202579" w:rsidRDefault="009E5019" w:rsidP="00A730FE">
            <w:pPr>
              <w:pStyle w:val="TAC"/>
              <w:rPr>
                <w:rFonts w:cs="Arial"/>
              </w:rPr>
            </w:pPr>
            <w:r w:rsidRPr="00202579">
              <w:rPr>
                <w:rFonts w:cs="Arial"/>
              </w:rPr>
              <w:t>-70</w:t>
            </w:r>
          </w:p>
        </w:tc>
      </w:tr>
      <w:tr w:rsidR="009E5019" w:rsidRPr="00202579" w14:paraId="4776E9F4" w14:textId="77777777" w:rsidTr="00A730FE">
        <w:trPr>
          <w:jc w:val="center"/>
        </w:trPr>
        <w:tc>
          <w:tcPr>
            <w:tcW w:w="956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5F6C" w14:textId="77777777" w:rsidR="009E5019" w:rsidRPr="00202579" w:rsidRDefault="009E5019" w:rsidP="00A730F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 w:rsidRPr="00202579">
              <w:rPr>
                <w:rFonts w:cs="Arial"/>
              </w:rPr>
              <w:tab/>
            </w:r>
            <w:r w:rsidRPr="007314FD">
              <w:rPr>
                <w:rFonts w:cs="Arial"/>
              </w:rPr>
              <w:t>R is the re</w:t>
            </w:r>
            <w:r>
              <w:rPr>
                <w:rFonts w:cs="Arial"/>
              </w:rPr>
              <w:t>ported</w:t>
            </w:r>
            <w:r w:rsidRPr="00202579">
              <w:rPr>
                <w:rFonts w:cs="Arial"/>
              </w:rPr>
              <w:t xml:space="preserve"> NPDCCH repetition level that UE has reported in </w:t>
            </w:r>
            <w:r>
              <w:rPr>
                <w:rFonts w:cs="Arial"/>
              </w:rPr>
              <w:t xml:space="preserve">CQI-NPDCCH-NB or CQI-NPDCCH-Short-NB. </w:t>
            </w:r>
          </w:p>
          <w:p w14:paraId="3F699D02" w14:textId="77777777" w:rsidR="009E5019" w:rsidRPr="00202579" w:rsidRDefault="009E5019" w:rsidP="00A730FE">
            <w:pPr>
              <w:pStyle w:val="TAN"/>
              <w:rPr>
                <w:rFonts w:cs="Arial"/>
              </w:rPr>
            </w:pPr>
            <w:r w:rsidRPr="00202579">
              <w:rPr>
                <w:rFonts w:cs="Arial"/>
              </w:rPr>
              <w:t>NOTE 2:</w:t>
            </w:r>
            <w:r w:rsidRPr="00202579">
              <w:rPr>
                <w:rFonts w:cs="Arial"/>
              </w:rPr>
              <w:tab/>
              <w:t>Io is assumed to have constant EPRE across the bandwidth.</w:t>
            </w:r>
          </w:p>
          <w:p w14:paraId="51B9296C" w14:textId="77777777" w:rsidR="009E5019" w:rsidRPr="00202579" w:rsidRDefault="009E5019" w:rsidP="00A730FE">
            <w:pPr>
              <w:pStyle w:val="TAN"/>
              <w:rPr>
                <w:rFonts w:cs="Arial"/>
              </w:rPr>
            </w:pPr>
            <w:r w:rsidRPr="00202579">
              <w:rPr>
                <w:rFonts w:cs="Arial"/>
              </w:rPr>
              <w:t>NOTE 3:</w:t>
            </w:r>
            <w:r w:rsidRPr="00202579">
              <w:rPr>
                <w:rFonts w:cs="Arial"/>
              </w:rPr>
              <w:tab/>
              <w:t xml:space="preserve">E-UTRA operating band groups are as defined in Section 3.5. </w:t>
            </w:r>
          </w:p>
        </w:tc>
      </w:tr>
    </w:tbl>
    <w:p w14:paraId="37FA07B0" w14:textId="77777777" w:rsidR="009E5019" w:rsidRPr="009E5019" w:rsidRDefault="009E5019" w:rsidP="009E5019"/>
    <w:p w14:paraId="0E05C0CF" w14:textId="77777777" w:rsidR="009E5019" w:rsidRPr="008F0CDE" w:rsidRDefault="009E5019" w:rsidP="009E5019">
      <w:pPr>
        <w:rPr>
          <w:lang w:val="en-GB"/>
        </w:rPr>
      </w:pPr>
    </w:p>
    <w:p w14:paraId="27D0021E" w14:textId="77777777" w:rsidR="009E5019" w:rsidRPr="009E5019" w:rsidRDefault="009E5019" w:rsidP="009E5019">
      <w:pPr>
        <w:rPr>
          <w:lang w:val="en-GB"/>
        </w:rPr>
      </w:pPr>
    </w:p>
    <w:sectPr w:rsidR="009E5019" w:rsidRPr="009E5019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C4788" w14:textId="77777777" w:rsidR="0040686A" w:rsidRDefault="0040686A">
      <w:pPr>
        <w:spacing w:after="0"/>
      </w:pPr>
      <w:r>
        <w:separator/>
      </w:r>
    </w:p>
  </w:endnote>
  <w:endnote w:type="continuationSeparator" w:id="0">
    <w:p w14:paraId="296AF200" w14:textId="77777777" w:rsidR="0040686A" w:rsidRDefault="004068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3FEC5" w14:textId="77777777" w:rsidR="0040686A" w:rsidRDefault="0040686A">
      <w:pPr>
        <w:spacing w:after="0"/>
      </w:pPr>
      <w:r>
        <w:separator/>
      </w:r>
    </w:p>
  </w:footnote>
  <w:footnote w:type="continuationSeparator" w:id="0">
    <w:p w14:paraId="05B796D6" w14:textId="77777777" w:rsidR="0040686A" w:rsidRDefault="004068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53DE3"/>
    <w:multiLevelType w:val="hybridMultilevel"/>
    <w:tmpl w:val="DE501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0170F"/>
    <w:multiLevelType w:val="hybridMultilevel"/>
    <w:tmpl w:val="34FE7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9748DA"/>
    <w:multiLevelType w:val="hybridMultilevel"/>
    <w:tmpl w:val="2740184C"/>
    <w:lvl w:ilvl="0" w:tplc="3EA0EDC4">
      <w:start w:val="2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6"/>
  </w:num>
  <w:num w:numId="2">
    <w:abstractNumId w:val="29"/>
  </w:num>
  <w:num w:numId="3">
    <w:abstractNumId w:val="18"/>
  </w:num>
  <w:num w:numId="4">
    <w:abstractNumId w:val="17"/>
  </w:num>
  <w:num w:numId="5">
    <w:abstractNumId w:val="11"/>
  </w:num>
  <w:num w:numId="6">
    <w:abstractNumId w:val="32"/>
  </w:num>
  <w:num w:numId="7">
    <w:abstractNumId w:val="2"/>
  </w:num>
  <w:num w:numId="8">
    <w:abstractNumId w:val="3"/>
  </w:num>
  <w:num w:numId="9">
    <w:abstractNumId w:val="26"/>
  </w:num>
  <w:num w:numId="10">
    <w:abstractNumId w:val="21"/>
  </w:num>
  <w:num w:numId="11">
    <w:abstractNumId w:val="34"/>
  </w:num>
  <w:num w:numId="12">
    <w:abstractNumId w:val="22"/>
  </w:num>
  <w:num w:numId="13">
    <w:abstractNumId w:val="28"/>
  </w:num>
  <w:num w:numId="14">
    <w:abstractNumId w:val="4"/>
  </w:num>
  <w:num w:numId="15">
    <w:abstractNumId w:val="15"/>
  </w:num>
  <w:num w:numId="16">
    <w:abstractNumId w:val="16"/>
  </w:num>
  <w:num w:numId="17">
    <w:abstractNumId w:val="9"/>
  </w:num>
  <w:num w:numId="18">
    <w:abstractNumId w:val="1"/>
  </w:num>
  <w:num w:numId="19">
    <w:abstractNumId w:val="27"/>
  </w:num>
  <w:num w:numId="20">
    <w:abstractNumId w:val="31"/>
  </w:num>
  <w:num w:numId="21">
    <w:abstractNumId w:val="0"/>
  </w:num>
  <w:num w:numId="22">
    <w:abstractNumId w:val="19"/>
  </w:num>
  <w:num w:numId="23">
    <w:abstractNumId w:val="5"/>
  </w:num>
  <w:num w:numId="24">
    <w:abstractNumId w:val="12"/>
  </w:num>
  <w:num w:numId="25">
    <w:abstractNumId w:val="33"/>
  </w:num>
  <w:num w:numId="26">
    <w:abstractNumId w:val="30"/>
  </w:num>
  <w:num w:numId="27">
    <w:abstractNumId w:val="24"/>
  </w:num>
  <w:num w:numId="28">
    <w:abstractNumId w:val="10"/>
  </w:num>
  <w:num w:numId="29">
    <w:abstractNumId w:val="23"/>
  </w:num>
  <w:num w:numId="30">
    <w:abstractNumId w:val="7"/>
  </w:num>
  <w:num w:numId="31">
    <w:abstractNumId w:val="8"/>
  </w:num>
  <w:num w:numId="32">
    <w:abstractNumId w:val="13"/>
  </w:num>
  <w:num w:numId="33">
    <w:abstractNumId w:val="14"/>
  </w:num>
  <w:num w:numId="34">
    <w:abstractNumId w:val="35"/>
  </w:num>
  <w:num w:numId="35">
    <w:abstractNumId w:val="25"/>
  </w:num>
  <w:num w:numId="36">
    <w:abstractNumId w:val="20"/>
  </w:num>
  <w:num w:numId="37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ABC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5017E"/>
    <w:rsid w:val="0005034B"/>
    <w:rsid w:val="000524B3"/>
    <w:rsid w:val="00052E7F"/>
    <w:rsid w:val="00053F3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9F5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3339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DE3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DA2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0B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91A"/>
    <w:rsid w:val="00114077"/>
    <w:rsid w:val="00114245"/>
    <w:rsid w:val="001145A9"/>
    <w:rsid w:val="00114725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242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1D4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F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C48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1912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D6E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251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49F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6AB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1D1D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2F16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D14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4F4"/>
    <w:rsid w:val="003F59D5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686A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B14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52E"/>
    <w:rsid w:val="00464928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8A9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FE4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5F5D"/>
    <w:rsid w:val="005469AB"/>
    <w:rsid w:val="005479AE"/>
    <w:rsid w:val="00547B03"/>
    <w:rsid w:val="00547E51"/>
    <w:rsid w:val="005518F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271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095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439"/>
    <w:rsid w:val="00580563"/>
    <w:rsid w:val="00581FCB"/>
    <w:rsid w:val="0058229E"/>
    <w:rsid w:val="00583472"/>
    <w:rsid w:val="00584EFE"/>
    <w:rsid w:val="005855F5"/>
    <w:rsid w:val="00586A9B"/>
    <w:rsid w:val="005876D0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182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BB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047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134F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4BD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3CAE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5BFD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68C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74B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259"/>
    <w:rsid w:val="0073284D"/>
    <w:rsid w:val="00732AB8"/>
    <w:rsid w:val="00732ABB"/>
    <w:rsid w:val="00734156"/>
    <w:rsid w:val="007342AB"/>
    <w:rsid w:val="00734DD4"/>
    <w:rsid w:val="007356A1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2C3"/>
    <w:rsid w:val="007515F9"/>
    <w:rsid w:val="00752B4F"/>
    <w:rsid w:val="00753706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6581"/>
    <w:rsid w:val="00786B03"/>
    <w:rsid w:val="007872B5"/>
    <w:rsid w:val="00787767"/>
    <w:rsid w:val="00787815"/>
    <w:rsid w:val="00790621"/>
    <w:rsid w:val="007907E7"/>
    <w:rsid w:val="0079133D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5EF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0323"/>
    <w:rsid w:val="00891593"/>
    <w:rsid w:val="00891769"/>
    <w:rsid w:val="00891DAC"/>
    <w:rsid w:val="008925AD"/>
    <w:rsid w:val="0089368C"/>
    <w:rsid w:val="008937E5"/>
    <w:rsid w:val="008938DC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DE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378B6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860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6DC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63D3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19"/>
    <w:rsid w:val="009E504A"/>
    <w:rsid w:val="009E588B"/>
    <w:rsid w:val="009E6AA9"/>
    <w:rsid w:val="009E6ED8"/>
    <w:rsid w:val="009E7E9C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6D4A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C49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CE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427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15B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5A3E"/>
    <w:rsid w:val="00C362D9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06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0EF5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358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4E6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A76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0DFD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2F7C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296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CC4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660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2E2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38C"/>
    <w:rsid w:val="00FB4678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2FA6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1E2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9E1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549F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54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549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1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090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555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032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976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82A8B3D-E29A-4AA2-939B-AA288DBC4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2018-11-02T13:51:00Z</dcterms:modified>
</cp:coreProperties>
</file>